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7F73" w14:textId="77777777" w:rsidR="00DE29A8" w:rsidRPr="00840EE9" w:rsidRDefault="00DE29A8" w:rsidP="00AA06F2">
      <w:pPr>
        <w:widowControl/>
        <w:shd w:val="clear" w:color="auto" w:fill="FFFFFF"/>
        <w:jc w:val="left"/>
        <w:rPr>
          <w:rFonts w:ascii="游ゴシック Medium" w:eastAsia="游ゴシック Medium" w:hAnsi="游ゴシック Medium" w:cs="ＭＳ Ｐゴシック"/>
          <w:b/>
          <w:bCs/>
          <w:color w:val="333333"/>
          <w:spacing w:val="30"/>
          <w:kern w:val="0"/>
          <w:sz w:val="48"/>
          <w:szCs w:val="48"/>
        </w:rPr>
      </w:pPr>
      <w:r w:rsidRPr="00840EE9">
        <w:rPr>
          <w:rFonts w:ascii="游ゴシック Medium" w:eastAsia="游ゴシック Medium" w:hAnsi="游ゴシック Medium" w:cs="ＭＳ Ｐゴシック" w:hint="eastAsia"/>
          <w:b/>
          <w:bCs/>
          <w:color w:val="333333"/>
          <w:spacing w:val="30"/>
          <w:kern w:val="0"/>
          <w:sz w:val="48"/>
          <w:szCs w:val="48"/>
          <w:highlight w:val="yellow"/>
        </w:rPr>
        <w:t>シーサイド浜当目5周年記念</w:t>
      </w:r>
    </w:p>
    <w:p w14:paraId="1DDD506C" w14:textId="3E79F74C" w:rsidR="00AA06F2" w:rsidRPr="00B65A11" w:rsidRDefault="00AA06F2" w:rsidP="00AA06F2">
      <w:pPr>
        <w:widowControl/>
        <w:shd w:val="clear" w:color="auto" w:fill="FFFFFF"/>
        <w:jc w:val="left"/>
        <w:rPr>
          <w:rFonts w:ascii="游ゴシック Medium" w:eastAsia="游ゴシック Medium" w:hAnsi="游ゴシック Medium" w:cs="ＭＳ Ｐゴシック"/>
          <w:color w:val="333333"/>
          <w:spacing w:val="15"/>
          <w:kern w:val="0"/>
          <w:sz w:val="23"/>
          <w:szCs w:val="23"/>
        </w:rPr>
      </w:pPr>
      <w:r w:rsidRPr="00AA06F2">
        <w:rPr>
          <w:rFonts w:ascii="游ゴシック Medium" w:eastAsia="游ゴシック Medium" w:hAnsi="游ゴシック Medium" w:cs="ＭＳ Ｐゴシック" w:hint="eastAsia"/>
          <w:b/>
          <w:bCs/>
          <w:color w:val="00B050"/>
          <w:spacing w:val="30"/>
          <w:kern w:val="0"/>
          <w:sz w:val="36"/>
          <w:szCs w:val="36"/>
        </w:rPr>
        <w:t>東京大衆歌謡楽団～昭和初期の名曲を唄う</w:t>
      </w:r>
      <w:r w:rsidR="00B65A11">
        <w:rPr>
          <w:rFonts w:ascii="游ゴシック Medium" w:eastAsia="游ゴシック Medium" w:hAnsi="游ゴシック Medium" w:cs="ＭＳ Ｐゴシック" w:hint="eastAsia"/>
          <w:b/>
          <w:bCs/>
          <w:color w:val="00B050"/>
          <w:spacing w:val="30"/>
          <w:kern w:val="0"/>
          <w:sz w:val="36"/>
          <w:szCs w:val="36"/>
        </w:rPr>
        <w:t>～</w:t>
      </w:r>
      <w:r w:rsidRPr="00AA06F2">
        <w:rPr>
          <w:rFonts w:ascii="游ゴシック Medium" w:eastAsia="游ゴシック Medium" w:hAnsi="游ゴシック Medium" w:cs="ＭＳ Ｐゴシック"/>
          <w:noProof/>
          <w:color w:val="333333"/>
          <w:spacing w:val="15"/>
          <w:kern w:val="0"/>
          <w:sz w:val="23"/>
          <w:szCs w:val="23"/>
        </w:rPr>
        <w:drawing>
          <wp:inline distT="0" distB="0" distL="0" distR="0" wp14:anchorId="263A4CC2" wp14:editId="00F01B4F">
            <wp:extent cx="4610100" cy="5399244"/>
            <wp:effectExtent l="0" t="0" r="0" b="0"/>
            <wp:docPr id="3" name="図 3" descr="東京大衆歌謡楽団 ～昭和初期の名曲を唄う～ （延期公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東京大衆歌謡楽団 ～昭和初期の名曲を唄う～ （延期公演）"/>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23190" cy="5414574"/>
                    </a:xfrm>
                    <a:prstGeom prst="rect">
                      <a:avLst/>
                    </a:prstGeom>
                    <a:noFill/>
                    <a:ln>
                      <a:noFill/>
                    </a:ln>
                  </pic:spPr>
                </pic:pic>
              </a:graphicData>
            </a:graphic>
          </wp:inline>
        </w:drawing>
      </w:r>
    </w:p>
    <w:p w14:paraId="679A6E39" w14:textId="496A6D20" w:rsidR="00AA06F2" w:rsidRPr="00AA06F2" w:rsidRDefault="00DE29A8" w:rsidP="00AA06F2">
      <w:pPr>
        <w:widowControl/>
        <w:shd w:val="clear" w:color="auto" w:fill="FFFFFF"/>
        <w:jc w:val="left"/>
        <w:rPr>
          <w:rFonts w:ascii="游ゴシック Medium" w:eastAsia="游ゴシック Medium" w:hAnsi="游ゴシック Medium" w:cs="ＭＳ Ｐゴシック"/>
          <w:b/>
          <w:bCs/>
          <w:color w:val="666666"/>
          <w:spacing w:val="30"/>
          <w:kern w:val="0"/>
          <w:sz w:val="40"/>
          <w:szCs w:val="40"/>
        </w:rPr>
      </w:pPr>
      <w:r>
        <w:rPr>
          <w:rFonts w:ascii="游ゴシック Medium" w:eastAsia="游ゴシック Medium" w:hAnsi="游ゴシック Medium" w:cs="ＭＳ Ｐゴシック" w:hint="eastAsia"/>
          <w:b/>
          <w:bCs/>
          <w:color w:val="666666"/>
          <w:spacing w:val="30"/>
          <w:kern w:val="0"/>
          <w:sz w:val="40"/>
          <w:szCs w:val="40"/>
        </w:rPr>
        <w:t>日程：</w:t>
      </w:r>
      <w:r w:rsidR="00AA06F2" w:rsidRPr="00DE29A8">
        <w:rPr>
          <w:rFonts w:ascii="游ゴシック Medium" w:eastAsia="游ゴシック Medium" w:hAnsi="游ゴシック Medium" w:cs="ＭＳ Ｐゴシック" w:hint="eastAsia"/>
          <w:b/>
          <w:bCs/>
          <w:color w:val="666666"/>
          <w:spacing w:val="30"/>
          <w:kern w:val="0"/>
          <w:sz w:val="40"/>
          <w:szCs w:val="40"/>
        </w:rPr>
        <w:t>2022/11/19（土）</w:t>
      </w:r>
    </w:p>
    <w:p w14:paraId="2A836F87" w14:textId="477F7AD6" w:rsidR="00AA06F2" w:rsidRDefault="00DE29A8" w:rsidP="00AA06F2">
      <w:pPr>
        <w:widowControl/>
        <w:shd w:val="clear" w:color="auto" w:fill="FFFFFF"/>
        <w:jc w:val="left"/>
        <w:rPr>
          <w:rFonts w:ascii="游ゴシック Medium" w:eastAsia="游ゴシック Medium" w:hAnsi="游ゴシック Medium" w:cs="ＭＳ Ｐゴシック"/>
          <w:b/>
          <w:bCs/>
          <w:color w:val="666666"/>
          <w:spacing w:val="30"/>
          <w:kern w:val="0"/>
          <w:sz w:val="40"/>
          <w:szCs w:val="40"/>
        </w:rPr>
      </w:pPr>
      <w:r>
        <w:rPr>
          <w:rFonts w:ascii="游ゴシック Medium" w:eastAsia="游ゴシック Medium" w:hAnsi="游ゴシック Medium" w:cs="ＭＳ Ｐゴシック" w:hint="eastAsia"/>
          <w:b/>
          <w:bCs/>
          <w:color w:val="666666"/>
          <w:spacing w:val="30"/>
          <w:kern w:val="0"/>
          <w:sz w:val="40"/>
          <w:szCs w:val="40"/>
        </w:rPr>
        <w:t>時間：</w:t>
      </w:r>
      <w:r w:rsidR="00AA06F2" w:rsidRPr="00AA06F2">
        <w:rPr>
          <w:rFonts w:ascii="游ゴシック Medium" w:eastAsia="游ゴシック Medium" w:hAnsi="游ゴシック Medium" w:cs="ＭＳ Ｐゴシック" w:hint="eastAsia"/>
          <w:b/>
          <w:bCs/>
          <w:color w:val="666666"/>
          <w:spacing w:val="30"/>
          <w:kern w:val="0"/>
          <w:sz w:val="40"/>
          <w:szCs w:val="40"/>
        </w:rPr>
        <w:t>14:</w:t>
      </w:r>
      <w:r w:rsidR="00AA06F2" w:rsidRPr="00DE29A8">
        <w:rPr>
          <w:rFonts w:ascii="游ゴシック Medium" w:eastAsia="游ゴシック Medium" w:hAnsi="游ゴシック Medium" w:cs="ＭＳ Ｐゴシック" w:hint="eastAsia"/>
          <w:b/>
          <w:bCs/>
          <w:color w:val="666666"/>
          <w:spacing w:val="30"/>
          <w:kern w:val="0"/>
          <w:sz w:val="40"/>
          <w:szCs w:val="40"/>
        </w:rPr>
        <w:t>0</w:t>
      </w:r>
      <w:r w:rsidR="00AA06F2" w:rsidRPr="00AA06F2">
        <w:rPr>
          <w:rFonts w:ascii="游ゴシック Medium" w:eastAsia="游ゴシック Medium" w:hAnsi="游ゴシック Medium" w:cs="ＭＳ Ｐゴシック" w:hint="eastAsia"/>
          <w:b/>
          <w:bCs/>
          <w:color w:val="666666"/>
          <w:spacing w:val="30"/>
          <w:kern w:val="0"/>
          <w:sz w:val="40"/>
          <w:szCs w:val="40"/>
        </w:rPr>
        <w:t>0開</w:t>
      </w:r>
      <w:r w:rsidR="00AA06F2" w:rsidRPr="00DE29A8">
        <w:rPr>
          <w:rFonts w:ascii="游ゴシック Medium" w:eastAsia="游ゴシック Medium" w:hAnsi="游ゴシック Medium" w:cs="ＭＳ Ｐゴシック" w:hint="eastAsia"/>
          <w:b/>
          <w:bCs/>
          <w:color w:val="666666"/>
          <w:spacing w:val="30"/>
          <w:kern w:val="0"/>
          <w:sz w:val="40"/>
          <w:szCs w:val="40"/>
        </w:rPr>
        <w:t>場</w:t>
      </w:r>
      <w:r w:rsidR="00AA06F2" w:rsidRPr="00AA06F2">
        <w:rPr>
          <w:rFonts w:ascii="游ゴシック Medium" w:eastAsia="游ゴシック Medium" w:hAnsi="游ゴシック Medium" w:cs="ＭＳ Ｐゴシック" w:hint="eastAsia"/>
          <w:b/>
          <w:bCs/>
          <w:color w:val="666666"/>
          <w:spacing w:val="30"/>
          <w:kern w:val="0"/>
          <w:sz w:val="40"/>
          <w:szCs w:val="40"/>
        </w:rPr>
        <w:t>／14:</w:t>
      </w:r>
      <w:r w:rsidR="00AA06F2" w:rsidRPr="00DE29A8">
        <w:rPr>
          <w:rFonts w:ascii="游ゴシック Medium" w:eastAsia="游ゴシック Medium" w:hAnsi="游ゴシック Medium" w:cs="ＭＳ Ｐゴシック" w:hint="eastAsia"/>
          <w:b/>
          <w:bCs/>
          <w:color w:val="666666"/>
          <w:spacing w:val="30"/>
          <w:kern w:val="0"/>
          <w:sz w:val="40"/>
          <w:szCs w:val="40"/>
        </w:rPr>
        <w:t>3</w:t>
      </w:r>
      <w:r w:rsidR="00AA06F2" w:rsidRPr="00AA06F2">
        <w:rPr>
          <w:rFonts w:ascii="游ゴシック Medium" w:eastAsia="游ゴシック Medium" w:hAnsi="游ゴシック Medium" w:cs="ＭＳ Ｐゴシック" w:hint="eastAsia"/>
          <w:b/>
          <w:bCs/>
          <w:color w:val="666666"/>
          <w:spacing w:val="30"/>
          <w:kern w:val="0"/>
          <w:sz w:val="40"/>
          <w:szCs w:val="40"/>
        </w:rPr>
        <w:t>0</w:t>
      </w:r>
      <w:r w:rsidR="00AA06F2" w:rsidRPr="00DE29A8">
        <w:rPr>
          <w:rFonts w:ascii="游ゴシック Medium" w:eastAsia="游ゴシック Medium" w:hAnsi="游ゴシック Medium" w:cs="ＭＳ Ｐゴシック" w:hint="eastAsia"/>
          <w:b/>
          <w:bCs/>
          <w:color w:val="666666"/>
          <w:spacing w:val="30"/>
          <w:kern w:val="0"/>
          <w:sz w:val="40"/>
          <w:szCs w:val="40"/>
        </w:rPr>
        <w:t>開演</w:t>
      </w:r>
    </w:p>
    <w:p w14:paraId="7A431871" w14:textId="722B668F" w:rsidR="00DE29A8" w:rsidRPr="00AA06F2" w:rsidRDefault="00DE29A8" w:rsidP="00AA06F2">
      <w:pPr>
        <w:widowControl/>
        <w:shd w:val="clear" w:color="auto" w:fill="FFFFFF"/>
        <w:jc w:val="left"/>
        <w:rPr>
          <w:rFonts w:ascii="游ゴシック Medium" w:eastAsia="游ゴシック Medium" w:hAnsi="游ゴシック Medium" w:cs="ＭＳ Ｐゴシック"/>
          <w:b/>
          <w:bCs/>
          <w:color w:val="666666"/>
          <w:spacing w:val="30"/>
          <w:kern w:val="0"/>
          <w:sz w:val="40"/>
          <w:szCs w:val="40"/>
        </w:rPr>
      </w:pPr>
      <w:r>
        <w:rPr>
          <w:rFonts w:ascii="游ゴシック Medium" w:eastAsia="游ゴシック Medium" w:hAnsi="游ゴシック Medium" w:cs="ＭＳ Ｐゴシック" w:hint="eastAsia"/>
          <w:b/>
          <w:bCs/>
          <w:color w:val="666666"/>
          <w:spacing w:val="30"/>
          <w:kern w:val="0"/>
          <w:sz w:val="40"/>
          <w:szCs w:val="40"/>
        </w:rPr>
        <w:t>会場：シーサイド浜当目１階</w:t>
      </w:r>
    </w:p>
    <w:p w14:paraId="3E0D5817" w14:textId="77777777" w:rsidR="00840EE9" w:rsidRDefault="00840EE9" w:rsidP="001B7CA0">
      <w:pPr>
        <w:pStyle w:val="a3"/>
      </w:pPr>
    </w:p>
    <w:p w14:paraId="2ACCF170" w14:textId="165460AC" w:rsidR="00AA06F2" w:rsidRPr="00840EE9" w:rsidRDefault="00AA06F2" w:rsidP="001B7CA0">
      <w:pPr>
        <w:pStyle w:val="a3"/>
        <w:rPr>
          <w:sz w:val="28"/>
          <w:szCs w:val="28"/>
        </w:rPr>
      </w:pPr>
      <w:r w:rsidRPr="00840EE9">
        <w:rPr>
          <w:rFonts w:hint="eastAsia"/>
          <w:sz w:val="28"/>
          <w:szCs w:val="28"/>
        </w:rPr>
        <w:lastRenderedPageBreak/>
        <w:t>“今を歌う 忘れかけた心を照らす唄”　そんな唄を聴かせてくれる彼らは、古き良き昭和の流行歌をこよなく愛し、過去へタイムトリップしたような懐かしいスタイルで昭和歌謡を歌い継ぐ。中高年層のみならず最近では“古き良き昭和歌謡”を知らない若い世代にも注目されている。世代を超えて彼らの公演で心温まるひとときをご一緒に。</w:t>
      </w:r>
    </w:p>
    <w:p w14:paraId="13570DBD" w14:textId="77777777" w:rsidR="00AA06F2" w:rsidRPr="00AA06F2" w:rsidRDefault="00AA06F2" w:rsidP="001B7CA0">
      <w:pPr>
        <w:widowControl/>
        <w:pBdr>
          <w:bottom w:val="single" w:sz="12" w:space="6" w:color="0DA3E3"/>
        </w:pBdr>
        <w:shd w:val="clear" w:color="auto" w:fill="FFFFFF"/>
        <w:spacing w:before="100" w:beforeAutospacing="1"/>
        <w:jc w:val="left"/>
        <w:outlineLvl w:val="2"/>
        <w:rPr>
          <w:rFonts w:ascii="游ゴシック Medium" w:eastAsia="游ゴシック Medium" w:hAnsi="游ゴシック Medium" w:cs="ＭＳ Ｐゴシック"/>
          <w:b/>
          <w:bCs/>
          <w:color w:val="333333"/>
          <w:spacing w:val="15"/>
          <w:kern w:val="0"/>
          <w:sz w:val="27"/>
          <w:szCs w:val="27"/>
        </w:rPr>
      </w:pPr>
      <w:r w:rsidRPr="00AA06F2">
        <w:rPr>
          <w:rFonts w:ascii="游ゴシック Medium" w:eastAsia="游ゴシック Medium" w:hAnsi="游ゴシック Medium" w:cs="ＭＳ Ｐゴシック" w:hint="eastAsia"/>
          <w:b/>
          <w:bCs/>
          <w:color w:val="333333"/>
          <w:spacing w:val="15"/>
          <w:kern w:val="0"/>
          <w:sz w:val="27"/>
          <w:szCs w:val="27"/>
        </w:rPr>
        <w:t>予定曲目</w:t>
      </w:r>
    </w:p>
    <w:p w14:paraId="0DB6BA0B" w14:textId="77777777" w:rsidR="00AA06F2" w:rsidRPr="00AA06F2" w:rsidRDefault="00AA06F2" w:rsidP="001B7CA0">
      <w:pPr>
        <w:widowControl/>
        <w:shd w:val="clear" w:color="auto" w:fill="FFFFFF"/>
        <w:jc w:val="left"/>
        <w:rPr>
          <w:rFonts w:ascii="游ゴシック Medium" w:eastAsia="游ゴシック Medium" w:hAnsi="游ゴシック Medium" w:cs="ＭＳ Ｐゴシック"/>
          <w:color w:val="333333"/>
          <w:spacing w:val="15"/>
          <w:kern w:val="0"/>
          <w:sz w:val="23"/>
          <w:szCs w:val="23"/>
        </w:rPr>
      </w:pPr>
      <w:r w:rsidRPr="00AA06F2">
        <w:rPr>
          <w:rFonts w:ascii="游ゴシック Medium" w:eastAsia="游ゴシック Medium" w:hAnsi="游ゴシック Medium" w:cs="ＭＳ Ｐゴシック" w:hint="eastAsia"/>
          <w:color w:val="333333"/>
          <w:spacing w:val="15"/>
          <w:kern w:val="0"/>
          <w:sz w:val="24"/>
          <w:szCs w:val="24"/>
        </w:rPr>
        <w:t xml:space="preserve">　東京ラプソディ／誰か故郷を想わざる／旅の夜風／青い山脈／上海帰りのリル ほか</w:t>
      </w:r>
    </w:p>
    <w:p w14:paraId="360BFC2F" w14:textId="66633F0D" w:rsidR="00AA06F2" w:rsidRPr="00AA06F2" w:rsidRDefault="00AA06F2" w:rsidP="001B7CA0">
      <w:pPr>
        <w:widowControl/>
        <w:shd w:val="clear" w:color="auto" w:fill="FFFFFF"/>
        <w:jc w:val="left"/>
        <w:rPr>
          <w:rFonts w:ascii="游ゴシック Medium" w:eastAsia="游ゴシック Medium" w:hAnsi="游ゴシック Medium" w:cs="ＭＳ Ｐゴシック"/>
          <w:color w:val="333333"/>
          <w:spacing w:val="15"/>
          <w:kern w:val="0"/>
          <w:sz w:val="23"/>
          <w:szCs w:val="23"/>
        </w:rPr>
      </w:pPr>
      <w:r w:rsidRPr="00AA06F2">
        <w:rPr>
          <w:rFonts w:ascii="游ゴシック Medium" w:eastAsia="游ゴシック Medium" w:hAnsi="游ゴシック Medium" w:cs="ＭＳ Ｐゴシック" w:hint="eastAsia"/>
          <w:color w:val="333333"/>
          <w:spacing w:val="15"/>
          <w:kern w:val="0"/>
          <w:szCs w:val="21"/>
        </w:rPr>
        <w:t>※曲目は予告なく変更する場合があります。ご了承ください。</w:t>
      </w:r>
    </w:p>
    <w:p w14:paraId="04D655CB" w14:textId="32E96844" w:rsidR="00AA06F2" w:rsidRPr="00AA06F2" w:rsidRDefault="00AA06F2" w:rsidP="001B7CA0">
      <w:pPr>
        <w:widowControl/>
        <w:pBdr>
          <w:bottom w:val="single" w:sz="12" w:space="6" w:color="0DA3E3"/>
        </w:pBdr>
        <w:shd w:val="clear" w:color="auto" w:fill="FFFFFF"/>
        <w:spacing w:before="100" w:beforeAutospacing="1"/>
        <w:jc w:val="left"/>
        <w:outlineLvl w:val="2"/>
        <w:rPr>
          <w:rFonts w:ascii="游ゴシック Medium" w:eastAsia="游ゴシック Medium" w:hAnsi="游ゴシック Medium" w:cs="ＭＳ Ｐゴシック"/>
          <w:b/>
          <w:bCs/>
          <w:color w:val="333333"/>
          <w:spacing w:val="15"/>
          <w:kern w:val="0"/>
          <w:sz w:val="27"/>
          <w:szCs w:val="27"/>
        </w:rPr>
      </w:pPr>
      <w:r w:rsidRPr="00AA06F2">
        <w:rPr>
          <w:rFonts w:ascii="游ゴシック Medium" w:eastAsia="游ゴシック Medium" w:hAnsi="游ゴシック Medium" w:cs="ＭＳ Ｐゴシック" w:hint="eastAsia"/>
          <w:b/>
          <w:bCs/>
          <w:color w:val="333333"/>
          <w:spacing w:val="15"/>
          <w:kern w:val="0"/>
          <w:sz w:val="27"/>
          <w:szCs w:val="27"/>
        </w:rPr>
        <w:t>東京大衆歌謡楽団プロフィール</w:t>
      </w:r>
    </w:p>
    <w:p w14:paraId="2DA6017F" w14:textId="77777777" w:rsidR="00AA06F2" w:rsidRPr="00AA06F2" w:rsidRDefault="00AA06F2" w:rsidP="001B7CA0">
      <w:pPr>
        <w:widowControl/>
        <w:shd w:val="clear" w:color="auto" w:fill="FFFFFF"/>
        <w:jc w:val="left"/>
        <w:rPr>
          <w:rFonts w:ascii="游ゴシック Medium" w:eastAsia="游ゴシック Medium" w:hAnsi="游ゴシック Medium" w:cs="ＭＳ Ｐゴシック"/>
          <w:color w:val="333333"/>
          <w:spacing w:val="15"/>
          <w:kern w:val="0"/>
          <w:sz w:val="23"/>
          <w:szCs w:val="23"/>
        </w:rPr>
      </w:pPr>
      <w:r w:rsidRPr="00AA06F2">
        <w:rPr>
          <w:rFonts w:ascii="游ゴシック Medium" w:eastAsia="游ゴシック Medium" w:hAnsi="游ゴシック Medium" w:cs="ＭＳ Ｐゴシック" w:hint="eastAsia"/>
          <w:color w:val="333333"/>
          <w:spacing w:val="15"/>
          <w:kern w:val="0"/>
          <w:sz w:val="23"/>
          <w:szCs w:val="23"/>
        </w:rPr>
        <w:t> </w:t>
      </w:r>
      <w:r w:rsidRPr="00AA06F2">
        <w:rPr>
          <w:rFonts w:ascii="游ゴシック Medium" w:eastAsia="游ゴシック Medium" w:hAnsi="游ゴシック Medium" w:cs="ＭＳ Ｐゴシック"/>
          <w:noProof/>
          <w:color w:val="333333"/>
          <w:spacing w:val="15"/>
          <w:kern w:val="0"/>
          <w:sz w:val="23"/>
          <w:szCs w:val="23"/>
        </w:rPr>
        <w:drawing>
          <wp:inline distT="0" distB="0" distL="0" distR="0" wp14:anchorId="702CCBE9" wp14:editId="0197A50E">
            <wp:extent cx="2857500" cy="10096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inline>
        </w:drawing>
      </w:r>
    </w:p>
    <w:p w14:paraId="54943A2E" w14:textId="77777777" w:rsidR="00AA06F2" w:rsidRPr="00AA06F2" w:rsidRDefault="00AA06F2" w:rsidP="001B7CA0">
      <w:pPr>
        <w:pStyle w:val="a3"/>
      </w:pPr>
      <w:r w:rsidRPr="00AA06F2">
        <w:rPr>
          <w:rFonts w:hint="eastAsia"/>
        </w:rPr>
        <w:t xml:space="preserve">　唄／髙島孝太郎（35）、アコーディオン／髙島雄次郎（33）、ウッドベース／髙島龍三郎（31）、バンジョー／髙島圭四郎（29）の4兄弟からなるユニット。2009年4月東京大衆歌謡楽団を結成。　もともと世界の民族音楽をテーマにしたバンド活動中に演奏した昭和歌謡に様々な音楽が凝縮されていることに気づき、バンド解散後、昭和歌謡にのめり込む。古き良き昭和初期の流行歌をこよなく愛し、同年12月にバンド名と同じタイトル「東京大衆歌謡楽団」のＣＤとカセットを同時発売。浅草や上野などの街頭演奏や単独公演で、中高年の熱烈な支持を得ている。2015年3月ウッドベースに三男、龍三郎が加入。新生「東京大衆歌謡楽団」としてスタート。2015年6月メジャーデビューを果たす。2017年には四男圭四郎が加入し四兄弟の楽団なった。　　　　　　　　　　　　　　　　　　　　　　　　　　　　　　　　</w:t>
      </w:r>
    </w:p>
    <w:p w14:paraId="439A36EC" w14:textId="77777777" w:rsidR="00C37572" w:rsidRPr="00AA06F2" w:rsidRDefault="00C37572"/>
    <w:sectPr w:rsidR="00C37572" w:rsidRPr="00AA06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F2"/>
    <w:rsid w:val="001B7CA0"/>
    <w:rsid w:val="00840EE9"/>
    <w:rsid w:val="00AA06F2"/>
    <w:rsid w:val="00B65A11"/>
    <w:rsid w:val="00C37572"/>
    <w:rsid w:val="00DE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7DFF3"/>
  <w15:chartTrackingRefBased/>
  <w15:docId w15:val="{83A61A1E-DF74-4D2E-8A3C-56959329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CA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6910">
      <w:bodyDiv w:val="1"/>
      <w:marLeft w:val="0"/>
      <w:marRight w:val="0"/>
      <w:marTop w:val="0"/>
      <w:marBottom w:val="0"/>
      <w:divBdr>
        <w:top w:val="none" w:sz="0" w:space="0" w:color="auto"/>
        <w:left w:val="none" w:sz="0" w:space="0" w:color="auto"/>
        <w:bottom w:val="none" w:sz="0" w:space="0" w:color="auto"/>
        <w:right w:val="none" w:sz="0" w:space="0" w:color="auto"/>
      </w:divBdr>
      <w:divsChild>
        <w:div w:id="140385578">
          <w:marLeft w:val="0"/>
          <w:marRight w:val="0"/>
          <w:marTop w:val="0"/>
          <w:marBottom w:val="750"/>
          <w:divBdr>
            <w:top w:val="none" w:sz="0" w:space="0" w:color="auto"/>
            <w:left w:val="none" w:sz="0" w:space="0" w:color="auto"/>
            <w:bottom w:val="single" w:sz="12" w:space="31" w:color="AAAAAA"/>
            <w:right w:val="none" w:sz="0" w:space="0" w:color="auto"/>
          </w:divBdr>
          <w:divsChild>
            <w:div w:id="596061069">
              <w:marLeft w:val="0"/>
              <w:marRight w:val="0"/>
              <w:marTop w:val="0"/>
              <w:marBottom w:val="0"/>
              <w:divBdr>
                <w:top w:val="none" w:sz="0" w:space="0" w:color="auto"/>
                <w:left w:val="none" w:sz="0" w:space="0" w:color="auto"/>
                <w:bottom w:val="none" w:sz="0" w:space="0" w:color="auto"/>
                <w:right w:val="none" w:sz="0" w:space="0" w:color="auto"/>
              </w:divBdr>
              <w:divsChild>
                <w:div w:id="1948804681">
                  <w:marLeft w:val="0"/>
                  <w:marRight w:val="0"/>
                  <w:marTop w:val="0"/>
                  <w:marBottom w:val="0"/>
                  <w:divBdr>
                    <w:top w:val="none" w:sz="0" w:space="0" w:color="auto"/>
                    <w:left w:val="none" w:sz="0" w:space="0" w:color="auto"/>
                    <w:bottom w:val="none" w:sz="0" w:space="0" w:color="auto"/>
                    <w:right w:val="none" w:sz="0" w:space="0" w:color="auto"/>
                  </w:divBdr>
                </w:div>
              </w:divsChild>
            </w:div>
            <w:div w:id="1247305755">
              <w:marLeft w:val="0"/>
              <w:marRight w:val="0"/>
              <w:marTop w:val="0"/>
              <w:marBottom w:val="0"/>
              <w:divBdr>
                <w:top w:val="none" w:sz="0" w:space="0" w:color="auto"/>
                <w:left w:val="none" w:sz="0" w:space="0" w:color="auto"/>
                <w:bottom w:val="none" w:sz="0" w:space="0" w:color="auto"/>
                <w:right w:val="none" w:sz="0" w:space="0" w:color="auto"/>
              </w:divBdr>
              <w:divsChild>
                <w:div w:id="1624921216">
                  <w:marLeft w:val="0"/>
                  <w:marRight w:val="0"/>
                  <w:marTop w:val="0"/>
                  <w:marBottom w:val="360"/>
                  <w:divBdr>
                    <w:top w:val="none" w:sz="0" w:space="0" w:color="auto"/>
                    <w:left w:val="none" w:sz="0" w:space="0" w:color="auto"/>
                    <w:bottom w:val="none" w:sz="0" w:space="0" w:color="auto"/>
                    <w:right w:val="none" w:sz="0" w:space="0" w:color="auto"/>
                  </w:divBdr>
                  <w:divsChild>
                    <w:div w:id="1325667759">
                      <w:marLeft w:val="0"/>
                      <w:marRight w:val="240"/>
                      <w:marTop w:val="0"/>
                      <w:marBottom w:val="0"/>
                      <w:divBdr>
                        <w:top w:val="none" w:sz="0" w:space="0" w:color="auto"/>
                        <w:left w:val="none" w:sz="0" w:space="0" w:color="auto"/>
                        <w:bottom w:val="none" w:sz="0" w:space="0" w:color="auto"/>
                        <w:right w:val="none" w:sz="0" w:space="0" w:color="auto"/>
                      </w:divBdr>
                    </w:div>
                  </w:divsChild>
                </w:div>
                <w:div w:id="862673061">
                  <w:marLeft w:val="0"/>
                  <w:marRight w:val="0"/>
                  <w:marTop w:val="0"/>
                  <w:marBottom w:val="0"/>
                  <w:divBdr>
                    <w:top w:val="none" w:sz="0" w:space="0" w:color="auto"/>
                    <w:left w:val="none" w:sz="0" w:space="0" w:color="auto"/>
                    <w:bottom w:val="none" w:sz="0" w:space="0" w:color="auto"/>
                    <w:right w:val="none" w:sz="0" w:space="0" w:color="auto"/>
                  </w:divBdr>
                  <w:divsChild>
                    <w:div w:id="2052921951">
                      <w:marLeft w:val="0"/>
                      <w:marRight w:val="0"/>
                      <w:marTop w:val="0"/>
                      <w:marBottom w:val="450"/>
                      <w:divBdr>
                        <w:top w:val="none" w:sz="0" w:space="0" w:color="auto"/>
                        <w:left w:val="none" w:sz="0" w:space="0" w:color="auto"/>
                        <w:bottom w:val="none" w:sz="0" w:space="0" w:color="auto"/>
                        <w:right w:val="none" w:sz="0" w:space="0" w:color="auto"/>
                      </w:divBdr>
                      <w:divsChild>
                        <w:div w:id="1220558890">
                          <w:marLeft w:val="0"/>
                          <w:marRight w:val="0"/>
                          <w:marTop w:val="0"/>
                          <w:marBottom w:val="0"/>
                          <w:divBdr>
                            <w:top w:val="none" w:sz="0" w:space="0" w:color="auto"/>
                            <w:left w:val="none" w:sz="0" w:space="0" w:color="auto"/>
                            <w:bottom w:val="none" w:sz="0" w:space="0" w:color="auto"/>
                            <w:right w:val="none" w:sz="0" w:space="0" w:color="auto"/>
                          </w:divBdr>
                        </w:div>
                        <w:div w:id="398329481">
                          <w:marLeft w:val="0"/>
                          <w:marRight w:val="0"/>
                          <w:marTop w:val="0"/>
                          <w:marBottom w:val="0"/>
                          <w:divBdr>
                            <w:top w:val="none" w:sz="0" w:space="0" w:color="auto"/>
                            <w:left w:val="none" w:sz="0" w:space="0" w:color="auto"/>
                            <w:bottom w:val="none" w:sz="0" w:space="0" w:color="auto"/>
                            <w:right w:val="none" w:sz="0" w:space="0" w:color="auto"/>
                          </w:divBdr>
                        </w:div>
                        <w:div w:id="1223253568">
                          <w:marLeft w:val="0"/>
                          <w:marRight w:val="0"/>
                          <w:marTop w:val="0"/>
                          <w:marBottom w:val="0"/>
                          <w:divBdr>
                            <w:top w:val="none" w:sz="0" w:space="0" w:color="auto"/>
                            <w:left w:val="none" w:sz="0" w:space="0" w:color="auto"/>
                            <w:bottom w:val="none" w:sz="0" w:space="0" w:color="auto"/>
                            <w:right w:val="none" w:sz="0" w:space="0" w:color="auto"/>
                          </w:divBdr>
                        </w:div>
                        <w:div w:id="1686592658">
                          <w:marLeft w:val="0"/>
                          <w:marRight w:val="0"/>
                          <w:marTop w:val="0"/>
                          <w:marBottom w:val="0"/>
                          <w:divBdr>
                            <w:top w:val="none" w:sz="0" w:space="0" w:color="auto"/>
                            <w:left w:val="none" w:sz="0" w:space="0" w:color="auto"/>
                            <w:bottom w:val="none" w:sz="0" w:space="0" w:color="auto"/>
                            <w:right w:val="none" w:sz="0" w:space="0" w:color="auto"/>
                          </w:divBdr>
                        </w:div>
                      </w:divsChild>
                    </w:div>
                    <w:div w:id="1162236615">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 w:id="190919497">
          <w:marLeft w:val="0"/>
          <w:marRight w:val="0"/>
          <w:marTop w:val="0"/>
          <w:marBottom w:val="1350"/>
          <w:divBdr>
            <w:top w:val="none" w:sz="0" w:space="0" w:color="auto"/>
            <w:left w:val="none" w:sz="0" w:space="0" w:color="auto"/>
            <w:bottom w:val="none" w:sz="0" w:space="0" w:color="auto"/>
            <w:right w:val="none" w:sz="0" w:space="0" w:color="auto"/>
          </w:divBdr>
          <w:divsChild>
            <w:div w:id="1513647335">
              <w:marLeft w:val="0"/>
              <w:marRight w:val="0"/>
              <w:marTop w:val="0"/>
              <w:marBottom w:val="0"/>
              <w:divBdr>
                <w:top w:val="none" w:sz="0" w:space="0" w:color="auto"/>
                <w:left w:val="none" w:sz="0" w:space="0" w:color="auto"/>
                <w:bottom w:val="none" w:sz="0" w:space="0" w:color="auto"/>
                <w:right w:val="none" w:sz="0" w:space="0" w:color="auto"/>
              </w:divBdr>
            </w:div>
          </w:divsChild>
        </w:div>
        <w:div w:id="1640184594">
          <w:marLeft w:val="0"/>
          <w:marRight w:val="0"/>
          <w:marTop w:val="0"/>
          <w:marBottom w:val="900"/>
          <w:divBdr>
            <w:top w:val="none" w:sz="0" w:space="0" w:color="auto"/>
            <w:left w:val="none" w:sz="0" w:space="0" w:color="auto"/>
            <w:bottom w:val="none" w:sz="0" w:space="0" w:color="auto"/>
            <w:right w:val="none" w:sz="0" w:space="0" w:color="auto"/>
          </w:divBdr>
          <w:divsChild>
            <w:div w:id="837840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WS001</dc:creator>
  <cp:keywords/>
  <dc:description/>
  <cp:lastModifiedBy>WS001</cp:lastModifiedBy>
  <cp:revision>2</cp:revision>
  <dcterms:created xsi:type="dcterms:W3CDTF">2022-07-16T01:03:00Z</dcterms:created>
  <dcterms:modified xsi:type="dcterms:W3CDTF">2022-08-31T20:42:00Z</dcterms:modified>
</cp:coreProperties>
</file>